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82D92" w14:textId="77777777" w:rsidR="009B2D93" w:rsidRPr="00DE1D1B" w:rsidRDefault="009B2D93" w:rsidP="00DE1D1B">
      <w:pPr>
        <w:pStyle w:val="Titel"/>
      </w:pPr>
      <w:r>
        <w:t>FOR IMMEDIATE RELEASE</w:t>
      </w:r>
    </w:p>
    <w:p w14:paraId="0E546F8B" w14:textId="109F97AF" w:rsidR="009B2D93" w:rsidRPr="00DE1D1B" w:rsidRDefault="009B2D93" w:rsidP="00DE1D1B">
      <w:pPr>
        <w:pStyle w:val="berschrift1"/>
      </w:pPr>
      <w:r>
        <w:t>IMSI Design Releases TurboCAD® Mac 17</w:t>
      </w:r>
    </w:p>
    <w:p w14:paraId="4440EAE9" w14:textId="051E63F7" w:rsidR="009B2D93" w:rsidRPr="006E3974" w:rsidRDefault="00917E4A" w:rsidP="006E3974">
      <w:pPr>
        <w:pStyle w:val="Untertitel"/>
      </w:pPr>
      <w:r>
        <w:t>Introducing AI-Powered Visualization, Smarter Part Discovery, and Expanded Modeling Tools</w:t>
      </w:r>
    </w:p>
    <w:p w14:paraId="29CCD56B" w14:textId="3E492205" w:rsidR="009B2D93" w:rsidRPr="00472252" w:rsidRDefault="009B2D93" w:rsidP="006E3974"/>
    <w:p w14:paraId="32243B52" w14:textId="77777777" w:rsidR="009B2D93" w:rsidRPr="00472252" w:rsidRDefault="009B2D93" w:rsidP="006E3974"/>
    <w:p w14:paraId="45995FEC" w14:textId="0CF40557" w:rsidR="00917E4A" w:rsidRDefault="009B2D93" w:rsidP="0051768E">
      <w:pPr>
        <w:ind w:right="-279"/>
      </w:pPr>
      <w:r>
        <w:t xml:space="preserve">NOVATO, Calif. </w:t>
      </w:r>
      <w:r w:rsidR="00634ED7">
        <w:t>June 5</w:t>
      </w:r>
      <w:r>
        <w:t>, 2026 – IMSI® Design announced today the release of TurboCAD® Mac® 17, available in four editions: Designer, Deluxe, Pro, and Platinum. Built for mechanical designers, architects, makers, and professionals across industries, TurboCAD® Mac 17 introduces major new AI-powered visualization and productivity tools, XREF workflow enhancements, updated interface graphics, expanded modeling capabilities, and new rendering assets. This release continues the evolution of TurboCAD® Mac as a powerful, precise, and accessible CAD solution for 2D drafting, 3D modeling, design communication, and production-ready workflows.</w:t>
      </w:r>
    </w:p>
    <w:p w14:paraId="67B9B20E" w14:textId="77777777" w:rsidR="00B37636" w:rsidRDefault="00B37636" w:rsidP="00917E4A"/>
    <w:p w14:paraId="29AD7B79" w14:textId="77777777" w:rsidR="00917E4A" w:rsidRDefault="00917E4A" w:rsidP="00A2532C">
      <w:pPr>
        <w:pStyle w:val="berschrift2"/>
      </w:pPr>
      <w:r>
        <w:t>New Features in TurboCAD® Mac 17</w:t>
      </w:r>
    </w:p>
    <w:p w14:paraId="7339515A" w14:textId="77777777" w:rsidR="00F013AF" w:rsidRPr="00F013AF" w:rsidRDefault="00F013AF" w:rsidP="00F013AF">
      <w:pPr>
        <w:rPr>
          <w:sz w:val="10"/>
          <w:szCs w:val="10"/>
        </w:rPr>
      </w:pPr>
    </w:p>
    <w:p w14:paraId="62319985" w14:textId="77777777" w:rsidR="000552B3" w:rsidRPr="00F013AF" w:rsidRDefault="000552B3" w:rsidP="000552B3">
      <w:pPr>
        <w:rPr>
          <w:b/>
          <w:bCs/>
        </w:rPr>
      </w:pPr>
      <w:r w:rsidRPr="00F013AF">
        <w:rPr>
          <w:b/>
          <w:bCs/>
        </w:rPr>
        <w:t>Modern Interface and Theme Updates</w:t>
      </w:r>
    </w:p>
    <w:p w14:paraId="23DB7090" w14:textId="77777777" w:rsidR="000552B3" w:rsidRPr="000552B3" w:rsidRDefault="000552B3" w:rsidP="000552B3">
      <w:r>
        <w:t>TurboCAD® Mac 17 introduces refreshed SVG tool icons and expanded light and dark mode graphics across dialogs, menus, and tool palettes. The updated interface delivers sharper high-resolution visuals, clearer contrast, and a more consistent working environment for designers using modern Mac displays.</w:t>
      </w:r>
    </w:p>
    <w:p w14:paraId="1B4E8E1C" w14:textId="7136A1C7" w:rsidR="00F013AF" w:rsidRDefault="00F013AF">
      <w:pPr>
        <w:rPr>
          <w:b/>
          <w:bCs/>
        </w:rPr>
      </w:pPr>
    </w:p>
    <w:p w14:paraId="4AEC5AF6" w14:textId="2E7A0CEC" w:rsidR="000552B3" w:rsidRPr="00F013AF" w:rsidRDefault="000552B3" w:rsidP="000552B3">
      <w:pPr>
        <w:rPr>
          <w:b/>
          <w:bCs/>
        </w:rPr>
      </w:pPr>
      <w:r w:rsidRPr="00F013AF">
        <w:rPr>
          <w:b/>
          <w:bCs/>
        </w:rPr>
        <w:t>XREF Workflow Improvements</w:t>
      </w:r>
    </w:p>
    <w:p w14:paraId="686A71E5" w14:textId="77777777" w:rsidR="000552B3" w:rsidRDefault="000552B3" w:rsidP="000552B3">
      <w:r>
        <w:t xml:space="preserve">Referenced-object workflows are faster and more efficient in TurboCAD® Mac 17. New lightweight XREF loading uses display geometry to reduce memory usage and file size by up to </w:t>
      </w:r>
      <w:r>
        <w:lastRenderedPageBreak/>
        <w:t>10× for complex mechanical parts, while Attach Folder imports an entire folder of parts as referenced objects positioned in place for large assemblies and shared component libraries.</w:t>
      </w:r>
    </w:p>
    <w:p w14:paraId="62633EAB" w14:textId="77777777" w:rsidR="00F013AF" w:rsidRPr="000552B3" w:rsidRDefault="00F013AF" w:rsidP="000552B3"/>
    <w:p w14:paraId="608043CD" w14:textId="2FAE8085" w:rsidR="000552B3" w:rsidRPr="00F013AF" w:rsidRDefault="000552B3" w:rsidP="000552B3">
      <w:pPr>
        <w:rPr>
          <w:b/>
          <w:bCs/>
        </w:rPr>
      </w:pPr>
      <w:r w:rsidRPr="00F013AF">
        <w:rPr>
          <w:b/>
          <w:bCs/>
        </w:rPr>
        <w:t>AI-Powered Visualization and Part Discovery</w:t>
      </w:r>
    </w:p>
    <w:p w14:paraId="33B60928" w14:textId="77777777" w:rsidR="000552B3" w:rsidRPr="000552B3" w:rsidRDefault="000552B3" w:rsidP="000552B3">
      <w:r>
        <w:t>Copilot Render, available with Copilot Professional, transforms 2D drawings and 3D models into expressive visual concepts using natural-language prompts. Users can generate and compare multiple variations, explore materials and lighting, add or modify visual elements, and apply reference images without changing the underlying CAD geometry. Copilot Part Finder adds natural-language search across a library of more than 770,000 CAD components, including ANSI, ISO, and DIN parts, helping engineers locate and reuse standard components faster.</w:t>
      </w:r>
    </w:p>
    <w:p w14:paraId="1D61B306" w14:textId="77777777" w:rsidR="000552B3" w:rsidRPr="00DE6961" w:rsidRDefault="000552B3" w:rsidP="000552B3"/>
    <w:p w14:paraId="727E9837" w14:textId="15D8131B" w:rsidR="000552B3" w:rsidRPr="00F013AF" w:rsidRDefault="000552B3" w:rsidP="000552B3">
      <w:pPr>
        <w:rPr>
          <w:b/>
          <w:bCs/>
        </w:rPr>
      </w:pPr>
      <w:r w:rsidRPr="00F013AF">
        <w:rPr>
          <w:b/>
          <w:bCs/>
        </w:rPr>
        <w:t>Advanced Modeling Enhancements</w:t>
      </w:r>
    </w:p>
    <w:p w14:paraId="7DA27056" w14:textId="000EED2C" w:rsidR="000552B3" w:rsidRPr="000552B3" w:rsidRDefault="000552B3" w:rsidP="000552B3">
      <w:r>
        <w:t>New modeling tools give users more control over complex forms. Skin Solid with Center Line creates swept solids from ordered closed profiles along a path, making it ideal for pipes, rails, housings, and smooth mechanical transitions. The Pipe tool now supports Rounded Rectangle, N-Sided, and Coils cross-sections, with associative geometry that updates automatically when the path is edited.</w:t>
      </w:r>
    </w:p>
    <w:p w14:paraId="377D529B" w14:textId="77777777" w:rsidR="000552B3" w:rsidRPr="0051768E" w:rsidRDefault="000552B3" w:rsidP="000552B3">
      <w:pPr>
        <w:rPr>
          <w:b/>
          <w:bCs/>
        </w:rPr>
      </w:pPr>
    </w:p>
    <w:p w14:paraId="6A43A73F" w14:textId="481DBA35" w:rsidR="000552B3" w:rsidRPr="00F013AF" w:rsidRDefault="000552B3" w:rsidP="000552B3">
      <w:pPr>
        <w:rPr>
          <w:b/>
          <w:bCs/>
        </w:rPr>
      </w:pPr>
      <w:r w:rsidRPr="00F013AF">
        <w:rPr>
          <w:b/>
          <w:bCs/>
        </w:rPr>
        <w:t>Rendering Assets and Materials</w:t>
      </w:r>
    </w:p>
    <w:p w14:paraId="40741C77" w14:textId="42AC9482" w:rsidR="000552B3" w:rsidRPr="000552B3" w:rsidRDefault="000552B3" w:rsidP="000552B3">
      <w:r>
        <w:t>TurboCAD® Mac 17 expands rendering workflows with six new studio backgrounds, six carbon-fiber textures, and eight new wood materials. These additions provide more presentation-ready options for product visualization, architectural rendering, lighting tests, and realistic material exploration.</w:t>
      </w:r>
    </w:p>
    <w:p w14:paraId="13637407" w14:textId="77777777" w:rsidR="000552B3" w:rsidRPr="00DE6961" w:rsidRDefault="000552B3" w:rsidP="000552B3">
      <w:pPr>
        <w:rPr>
          <w:b/>
          <w:bCs/>
        </w:rPr>
      </w:pPr>
    </w:p>
    <w:p w14:paraId="759353E0" w14:textId="132C2D53" w:rsidR="000552B3" w:rsidRPr="00F013AF" w:rsidRDefault="000552B3" w:rsidP="000552B3">
      <w:pPr>
        <w:rPr>
          <w:b/>
          <w:bCs/>
        </w:rPr>
      </w:pPr>
      <w:r w:rsidRPr="00F013AF">
        <w:rPr>
          <w:b/>
          <w:bCs/>
        </w:rPr>
        <w:t>BOM Notes and Stability Refinements</w:t>
      </w:r>
    </w:p>
    <w:p w14:paraId="3005B249" w14:textId="77777777" w:rsidR="000552B3" w:rsidRPr="000552B3" w:rsidRDefault="000552B3" w:rsidP="000552B3">
      <w:r>
        <w:t>New BOM Note attributes let objects carry semantic information such as notes, descriptions, functions, requirements, manufacturing details, materials, references, and more. Copilot can use this context during AI-assisted rendering and CAD-data queries, enabling richer results from information embedded directly in the drawing. TurboCAD® Mac 17 also includes hundreds of corrections to improve stability and accuracy.</w:t>
      </w:r>
    </w:p>
    <w:p w14:paraId="7A65D0F9" w14:textId="75E063C0" w:rsidR="000552B3" w:rsidRDefault="000552B3" w:rsidP="000552B3"/>
    <w:p w14:paraId="2D466A8D" w14:textId="77777777" w:rsidR="00C15121" w:rsidRPr="00F013AF" w:rsidRDefault="00C15121" w:rsidP="00C15121">
      <w:pPr>
        <w:rPr>
          <w:b/>
          <w:bCs/>
        </w:rPr>
      </w:pPr>
      <w:r w:rsidRPr="00F013AF">
        <w:rPr>
          <w:b/>
          <w:bCs/>
        </w:rPr>
        <w:t>Executive Quotes</w:t>
      </w:r>
    </w:p>
    <w:p w14:paraId="017270DA" w14:textId="2F64B14C" w:rsidR="00C15121" w:rsidRPr="00C15121" w:rsidRDefault="00C15121" w:rsidP="00C15121">
      <w:pPr>
        <w:rPr>
          <w:color w:val="595959" w:themeColor="text1" w:themeTint="A6"/>
        </w:rPr>
      </w:pPr>
      <w:r>
        <w:t>“TurboCAD® Mac 17 brings AI deeper into practical CAD workflows. Copilot Render and Part Finder help users move from idea to presentation and from component search to reuse with less friction, while the new modeling and XREF improvements support the precision work our customers depend on.”</w:t>
      </w:r>
      <w:r>
        <w:br/>
        <w:t xml:space="preserve">— Tim Olson, Vice President of </w:t>
      </w:r>
      <w:r w:rsidR="00AD5628">
        <w:t>R&amp;D</w:t>
      </w:r>
    </w:p>
    <w:p w14:paraId="397BBB0D" w14:textId="77777777" w:rsidR="00C15121" w:rsidRPr="00C15121" w:rsidRDefault="00C15121" w:rsidP="00C15121">
      <w:pPr>
        <w:rPr>
          <w:color w:val="595959" w:themeColor="text1" w:themeTint="A6"/>
        </w:rPr>
      </w:pPr>
    </w:p>
    <w:p w14:paraId="1E601591" w14:textId="3FFD7DD3" w:rsidR="00C15121" w:rsidRPr="00C15121" w:rsidRDefault="00C15121" w:rsidP="00C15121">
      <w:pPr>
        <w:rPr>
          <w:color w:val="595959" w:themeColor="text1" w:themeTint="A6"/>
        </w:rPr>
      </w:pPr>
      <w:r>
        <w:t>“This release balances creative exploration with production discipline. The refreshed interface, expanded rendering assets, BOM Notes, and new geometry tools make TurboCAD® Mac 17 a stronger environment for designers who need to visualize, document, and manufacture with confidence.”</w:t>
      </w:r>
      <w:r>
        <w:br/>
        <w:t>— Rita Buschmann, Vice President of Product Management, CAD and Home Design.</w:t>
      </w:r>
    </w:p>
    <w:p w14:paraId="53D18073" w14:textId="57E94022" w:rsidR="00F013AF" w:rsidRDefault="00F013AF">
      <w:r>
        <w:br w:type="page"/>
      </w:r>
    </w:p>
    <w:p w14:paraId="19125B56" w14:textId="1DFB26ED" w:rsidR="009B2D93" w:rsidRPr="00472252" w:rsidRDefault="009B2D93" w:rsidP="00A2532C">
      <w:pPr>
        <w:pStyle w:val="berschrift2"/>
      </w:pPr>
      <w:r>
        <w:lastRenderedPageBreak/>
        <w:t>Availability and Pricing</w:t>
      </w:r>
    </w:p>
    <w:p w14:paraId="0CA8A52E" w14:textId="2F35923E" w:rsidR="00F013AF" w:rsidRPr="00A57D82" w:rsidRDefault="00F013AF" w:rsidP="00F013AF">
      <w:r w:rsidRPr="00A80FC6">
        <w:t xml:space="preserve">TurboCAD® </w:t>
      </w:r>
      <w:r w:rsidR="000E102C">
        <w:t xml:space="preserve">Mac 17 </w:t>
      </w:r>
      <w:r w:rsidRPr="00A80FC6">
        <w:t xml:space="preserve">is now available for purchase. Visit </w:t>
      </w:r>
      <w:hyperlink r:id="rId7" w:history="1">
        <w:r w:rsidRPr="00FC3C57">
          <w:rPr>
            <w:rStyle w:val="Hyperlink"/>
            <w:b/>
            <w:bCs/>
          </w:rPr>
          <w:t xml:space="preserve">www.turbocadpro.com </w:t>
        </w:r>
      </w:hyperlink>
      <w:r w:rsidRPr="007D1108">
        <w:t>or</w:t>
      </w:r>
      <w:r>
        <w:rPr>
          <w:b/>
          <w:bCs/>
        </w:rPr>
        <w:t xml:space="preserve"> </w:t>
      </w:r>
      <w:hyperlink r:id="rId8" w:history="1">
        <w:r w:rsidRPr="00FC3C57">
          <w:rPr>
            <w:rStyle w:val="Hyperlink"/>
            <w:b/>
            <w:bCs/>
          </w:rPr>
          <w:t>www.imsidesign.com</w:t>
        </w:r>
      </w:hyperlink>
      <w:r>
        <w:rPr>
          <w:b/>
          <w:bCs/>
        </w:rPr>
        <w:t xml:space="preserve"> </w:t>
      </w:r>
      <w:r w:rsidRPr="00A80FC6">
        <w:t xml:space="preserve">to explore detailed comparison charts, </w:t>
      </w:r>
      <w:r>
        <w:t>term</w:t>
      </w:r>
      <w:r w:rsidRPr="00A80FC6">
        <w:t xml:space="preserve"> plans,</w:t>
      </w:r>
      <w:r>
        <w:t xml:space="preserve"> and</w:t>
      </w:r>
      <w:r w:rsidRPr="00A80FC6">
        <w:t xml:space="preserve"> upgrade options.</w:t>
      </w:r>
      <w:r w:rsidRPr="00A57D82">
        <w:t xml:space="preserve"> </w:t>
      </w:r>
    </w:p>
    <w:p w14:paraId="595AD4F5" w14:textId="77777777" w:rsidR="00F013AF" w:rsidRDefault="00F013AF" w:rsidP="006E3974"/>
    <w:p w14:paraId="226A6FCA" w14:textId="07E96396" w:rsidR="00F013AF" w:rsidRPr="00377EAF" w:rsidRDefault="00F013AF" w:rsidP="006E3974">
      <w:r w:rsidRPr="00A57D82">
        <w:t xml:space="preserve">TurboCAD® </w:t>
      </w:r>
      <w:r>
        <w:t>Mac</w:t>
      </w:r>
      <w:r w:rsidRPr="00A57D82">
        <w:t xml:space="preserve"> is available in four </w:t>
      </w:r>
      <w:r w:rsidRPr="00A80FC6">
        <w:t>variants</w:t>
      </w:r>
      <w:r w:rsidRPr="00A57D82">
        <w:t xml:space="preserve">: </w:t>
      </w:r>
    </w:p>
    <w:p w14:paraId="5D399BDF" w14:textId="0417AAFF" w:rsidR="00377EAF" w:rsidRPr="00691D30" w:rsidRDefault="00377EAF" w:rsidP="006E3974">
      <w:pPr>
        <w:pStyle w:val="Listenabsatz"/>
        <w:numPr>
          <w:ilvl w:val="0"/>
          <w:numId w:val="5"/>
        </w:numPr>
        <w:rPr>
          <w:lang w:eastAsia="de-DE"/>
        </w:rPr>
      </w:pPr>
      <w:r w:rsidRPr="00F013AF">
        <w:rPr>
          <w:b/>
          <w:bCs/>
        </w:rPr>
        <w:t>Platinum</w:t>
      </w:r>
      <w:r>
        <w:t xml:space="preserve"> – Our most advanced package: $1,499.99</w:t>
      </w:r>
    </w:p>
    <w:p w14:paraId="061DB14D" w14:textId="46D23B7F" w:rsidR="00377EAF" w:rsidRPr="00377EAF" w:rsidRDefault="00377EAF" w:rsidP="006E3974">
      <w:pPr>
        <w:pStyle w:val="Listenabsatz"/>
        <w:numPr>
          <w:ilvl w:val="0"/>
          <w:numId w:val="5"/>
        </w:numPr>
        <w:rPr>
          <w:lang w:eastAsia="de-DE"/>
        </w:rPr>
      </w:pPr>
      <w:r w:rsidRPr="00F013AF">
        <w:rPr>
          <w:b/>
          <w:bCs/>
        </w:rPr>
        <w:t>Pro</w:t>
      </w:r>
      <w:r>
        <w:t xml:space="preserve"> – Powerful tools for intricate design work: $999.99</w:t>
      </w:r>
    </w:p>
    <w:p w14:paraId="3C27910B" w14:textId="13439B1A" w:rsidR="00377EAF" w:rsidRPr="00377EAF" w:rsidRDefault="00377EAF" w:rsidP="006E3974">
      <w:pPr>
        <w:pStyle w:val="Listenabsatz"/>
        <w:numPr>
          <w:ilvl w:val="0"/>
          <w:numId w:val="5"/>
        </w:numPr>
        <w:rPr>
          <w:lang w:eastAsia="de-DE"/>
        </w:rPr>
      </w:pPr>
      <w:r w:rsidRPr="00F013AF">
        <w:rPr>
          <w:b/>
          <w:bCs/>
        </w:rPr>
        <w:t>Deluxe</w:t>
      </w:r>
      <w:r>
        <w:t xml:space="preserve"> – A versatile toolkit for diverse projects: $399.99</w:t>
      </w:r>
    </w:p>
    <w:p w14:paraId="54F42411" w14:textId="5F826124" w:rsidR="00377EAF" w:rsidRDefault="00377EAF" w:rsidP="006E3974">
      <w:pPr>
        <w:pStyle w:val="Listenabsatz"/>
        <w:numPr>
          <w:ilvl w:val="0"/>
          <w:numId w:val="5"/>
        </w:numPr>
        <w:rPr>
          <w:lang w:eastAsia="de-DE"/>
        </w:rPr>
      </w:pPr>
      <w:r w:rsidRPr="00F013AF">
        <w:rPr>
          <w:b/>
          <w:bCs/>
        </w:rPr>
        <w:t>Designer</w:t>
      </w:r>
      <w:r>
        <w:t xml:space="preserve"> – Ideal for beginners focusing on 2D design: $149.99</w:t>
      </w:r>
    </w:p>
    <w:p w14:paraId="48383ED8" w14:textId="77777777" w:rsidR="00045471" w:rsidRPr="00A2532C" w:rsidRDefault="00045471" w:rsidP="00045471">
      <w:pPr>
        <w:rPr>
          <w:lang w:eastAsia="de-DE"/>
        </w:rPr>
      </w:pPr>
    </w:p>
    <w:p w14:paraId="118149D2" w14:textId="77777777" w:rsidR="00F013AF" w:rsidRDefault="00F013AF" w:rsidP="00F013AF">
      <w:r w:rsidRPr="009D5910">
        <w:t xml:space="preserve">All </w:t>
      </w:r>
      <w:r w:rsidRPr="00A80FC6">
        <w:t>variant</w:t>
      </w:r>
      <w:r>
        <w:t xml:space="preserve">s </w:t>
      </w:r>
      <w:r w:rsidRPr="009D5910">
        <w:t xml:space="preserve">are available as standalone licenses or through flexible </w:t>
      </w:r>
      <w:r>
        <w:t>term</w:t>
      </w:r>
      <w:r w:rsidRPr="009D5910">
        <w:t xml:space="preserve"> plans, including 1-year and 3-year options.</w:t>
      </w:r>
    </w:p>
    <w:p w14:paraId="1D1C4C71" w14:textId="77777777" w:rsidR="0003771B" w:rsidRDefault="0003771B" w:rsidP="0003771B">
      <w:pPr>
        <w:rPr>
          <w:lang w:eastAsia="de-DE"/>
        </w:rPr>
      </w:pPr>
    </w:p>
    <w:p w14:paraId="3C13644F" w14:textId="49366F9B" w:rsidR="00F013AF" w:rsidRPr="00D90FD1" w:rsidRDefault="00F013AF" w:rsidP="00F013AF">
      <w:r w:rsidRPr="005A7C23">
        <w:t xml:space="preserve">All TurboCAD® </w:t>
      </w:r>
      <w:r>
        <w:t>Mac 17</w:t>
      </w:r>
      <w:r w:rsidRPr="005A7C23">
        <w:t xml:space="preserve"> purchases include a complimentary trial of </w:t>
      </w:r>
      <w:r w:rsidRPr="005A7C23">
        <w:rPr>
          <w:b/>
          <w:bCs/>
        </w:rPr>
        <w:t>TurboCAD® Copilot Help</w:t>
      </w:r>
      <w:r w:rsidRPr="005A7C23">
        <w:t>, an optional plug</w:t>
      </w:r>
      <w:r w:rsidRPr="005A7C23">
        <w:noBreakHyphen/>
        <w:t>in powered by Retrieval</w:t>
      </w:r>
      <w:r w:rsidRPr="005A7C23">
        <w:noBreakHyphen/>
        <w:t>Augmented Generation (RAG). Copilot Help delivers context</w:t>
      </w:r>
      <w:r w:rsidRPr="005A7C23">
        <w:noBreakHyphen/>
        <w:t>aware answers drawn from trusted documentation, FAQs, video tutorials, and product guides—providing immediate, relevant assistance directly inside the design environment</w:t>
      </w:r>
      <w:r>
        <w:t xml:space="preserve">. </w:t>
      </w:r>
      <w:r w:rsidRPr="005A7C23">
        <w:t xml:space="preserve">After the </w:t>
      </w:r>
      <w:r w:rsidRPr="00F013AF">
        <w:t xml:space="preserve">trial, Copilot Help is available </w:t>
      </w:r>
      <w:r w:rsidRPr="00D90FD1">
        <w:t>for $99.99.</w:t>
      </w:r>
    </w:p>
    <w:p w14:paraId="4EFBFF11" w14:textId="77777777" w:rsidR="00F013AF" w:rsidRPr="005A7C23" w:rsidRDefault="00F013AF" w:rsidP="00F013AF"/>
    <w:p w14:paraId="34751D3F" w14:textId="545CA1CC" w:rsidR="00F013AF" w:rsidRPr="00D90FD1" w:rsidRDefault="00F013AF" w:rsidP="00F013AF">
      <w:r w:rsidRPr="005A7C23">
        <w:t>For users seeking a more dynamic, design</w:t>
      </w:r>
      <w:r w:rsidRPr="005A7C23">
        <w:noBreakHyphen/>
        <w:t xml:space="preserve">integrated experience, </w:t>
      </w:r>
      <w:r w:rsidRPr="005A7C23">
        <w:rPr>
          <w:b/>
          <w:bCs/>
        </w:rPr>
        <w:t>TurboCAD® Copilot Professional</w:t>
      </w:r>
      <w:r w:rsidRPr="005A7C23">
        <w:t xml:space="preserve"> is offered as an optional plug</w:t>
      </w:r>
      <w:r w:rsidRPr="005A7C23">
        <w:noBreakHyphen/>
        <w:t>in. It includes everything in Copilot Help and extends it with advanced AI</w:t>
      </w:r>
      <w:r w:rsidRPr="005A7C23">
        <w:noBreakHyphen/>
        <w:t>powered tools for visualization, material development, part discovery, natural</w:t>
      </w:r>
      <w:r w:rsidRPr="005A7C23">
        <w:noBreakHyphen/>
        <w:t>language interaction with CAD data, general AI assistance, text</w:t>
      </w:r>
      <w:r w:rsidRPr="005A7C23">
        <w:noBreakHyphen/>
        <w:t>to</w:t>
      </w:r>
      <w:r w:rsidRPr="005A7C23">
        <w:noBreakHyphen/>
        <w:t>image generation, rendering</w:t>
      </w:r>
      <w:r w:rsidRPr="005A7C23">
        <w:noBreakHyphen/>
        <w:t>scene analysis, visual reporting tools, basic text</w:t>
      </w:r>
      <w:r w:rsidRPr="005A7C23">
        <w:noBreakHyphen/>
        <w:t>to</w:t>
      </w:r>
      <w:r w:rsidRPr="005A7C23">
        <w:noBreakHyphen/>
        <w:t xml:space="preserve">CAD creation, and parametric part creation and editing. New capabilities include </w:t>
      </w:r>
      <w:r w:rsidRPr="00F013AF">
        <w:t>Copilot Render for concept imagery directly on top of CAD drawings and the Copilot</w:t>
      </w:r>
      <w:r w:rsidRPr="00F013AF">
        <w:noBreakHyphen/>
        <w:t>Powered Part</w:t>
      </w:r>
      <w:r w:rsidRPr="005A7C23">
        <w:rPr>
          <w:b/>
          <w:bCs/>
        </w:rPr>
        <w:t xml:space="preserve"> </w:t>
      </w:r>
      <w:r w:rsidRPr="00F013AF">
        <w:t>Finder</w:t>
      </w:r>
      <w:r w:rsidRPr="005A7C23">
        <w:t xml:space="preserve"> for inserting mechanical components through natural</w:t>
      </w:r>
      <w:r w:rsidRPr="005A7C23">
        <w:noBreakHyphen/>
        <w:t xml:space="preserve">language search. Copilot Professional delivers a more intelligent, fluid, and visually driven design experience. </w:t>
      </w:r>
      <w:r w:rsidRPr="00F013AF">
        <w:t>It is available as a 1</w:t>
      </w:r>
      <w:r w:rsidRPr="00F013AF">
        <w:noBreakHyphen/>
        <w:t xml:space="preserve">year </w:t>
      </w:r>
      <w:r w:rsidRPr="00D90FD1">
        <w:t>term plan for $299.99 or a 3</w:t>
      </w:r>
      <w:r w:rsidRPr="00D90FD1">
        <w:noBreakHyphen/>
        <w:t>year term plan for $899.99.</w:t>
      </w:r>
    </w:p>
    <w:p w14:paraId="0BEFCD36" w14:textId="77777777" w:rsidR="00F013AF" w:rsidRDefault="00F013AF" w:rsidP="00F013AF"/>
    <w:p w14:paraId="682EBCD9" w14:textId="77777777" w:rsidR="00F013AF" w:rsidRDefault="00F013AF" w:rsidP="00F013AF">
      <w:pPr>
        <w:rPr>
          <w:lang w:eastAsia="de-DE"/>
        </w:rPr>
      </w:pPr>
      <w:r>
        <w:t>Additionally, our Training and PowerPack Bundles are specially designed to complement and expand capabilities when working with TurboCAD® Mac.</w:t>
      </w:r>
    </w:p>
    <w:p w14:paraId="644A1F6C" w14:textId="77777777" w:rsidR="00F013AF" w:rsidRDefault="00F013AF" w:rsidP="00F013AF">
      <w:pPr>
        <w:rPr>
          <w:lang w:eastAsia="de-DE"/>
        </w:rPr>
      </w:pPr>
    </w:p>
    <w:p w14:paraId="0AA46C99" w14:textId="4699D06F" w:rsidR="00F013AF" w:rsidRDefault="00F013AF" w:rsidP="00F013AF">
      <w:pPr>
        <w:rPr>
          <w:lang w:eastAsia="de-DE"/>
        </w:rPr>
      </w:pPr>
      <w:r w:rsidRPr="00456DF4">
        <w:rPr>
          <w:b/>
          <w:bCs/>
          <w:lang w:eastAsia="de-DE"/>
        </w:rPr>
        <w:t xml:space="preserve">Note: </w:t>
      </w:r>
      <w:r w:rsidRPr="00456DF4">
        <w:rPr>
          <w:lang w:eastAsia="de-DE"/>
        </w:rPr>
        <w:t>Feature availability varies by TurboCAD® variant and by optional add</w:t>
      </w:r>
      <w:r w:rsidRPr="00456DF4">
        <w:rPr>
          <w:lang w:eastAsia="de-DE"/>
        </w:rPr>
        <w:noBreakHyphen/>
        <w:t xml:space="preserve">on. For a detailed overview of included tools and capabilities, please refer to the </w:t>
      </w:r>
      <w:hyperlink r:id="rId9" w:history="1">
        <w:r w:rsidRPr="00456DF4">
          <w:rPr>
            <w:rStyle w:val="Hyperlink"/>
            <w:lang w:eastAsia="de-DE"/>
          </w:rPr>
          <w:t>feature comparison</w:t>
        </w:r>
      </w:hyperlink>
      <w:r w:rsidRPr="00456DF4">
        <w:rPr>
          <w:lang w:eastAsia="de-DE"/>
        </w:rPr>
        <w:t xml:space="preserve"> on the TurboCAD website.</w:t>
      </w:r>
    </w:p>
    <w:p w14:paraId="3EB55CDE" w14:textId="77777777" w:rsidR="009B2D93" w:rsidRDefault="009B2D93" w:rsidP="006E3974"/>
    <w:p w14:paraId="50640C87" w14:textId="294171A2" w:rsidR="00F013AF" w:rsidRDefault="00F013AF">
      <w:r>
        <w:br w:type="page"/>
      </w:r>
    </w:p>
    <w:p w14:paraId="4EB89799" w14:textId="15DA66DA" w:rsidR="009B2D93" w:rsidRPr="00472252" w:rsidRDefault="009B2D93" w:rsidP="00A2532C">
      <w:pPr>
        <w:pStyle w:val="berschrift2"/>
      </w:pPr>
      <w:r>
        <w:lastRenderedPageBreak/>
        <w:t>About IMSI Design</w:t>
      </w:r>
    </w:p>
    <w:p w14:paraId="216C655C" w14:textId="25D72FA8" w:rsidR="00F75ABF" w:rsidRPr="005451A5" w:rsidRDefault="00F75ABF" w:rsidP="00F75ABF">
      <w:r>
        <w:t xml:space="preserve">IMSI Design is a global leader in mechanical and architectural CAD (Computer-Aided Design) and a pioneer in mobile solutions for the AEC (Architectural Engineering and Construction) industry. Since 1988, IMSI Design has distributed its products to over 20 million users worldwide, including the award-winning TurboCAD®, DesignCAD™, FloorPlan®, </w:t>
      </w:r>
      <w:proofErr w:type="spellStart"/>
      <w:r>
        <w:t>TurboViewer</w:t>
      </w:r>
      <w:proofErr w:type="spellEnd"/>
      <w:r>
        <w:t xml:space="preserve">®, </w:t>
      </w:r>
      <w:proofErr w:type="spellStart"/>
      <w:r>
        <w:t>TurboReview</w:t>
      </w:r>
      <w:proofErr w:type="spellEnd"/>
      <w:r>
        <w:t xml:space="preserve">®, and </w:t>
      </w:r>
      <w:proofErr w:type="spellStart"/>
      <w:r>
        <w:t>TurboSite</w:t>
      </w:r>
      <w:proofErr w:type="spellEnd"/>
      <w:r>
        <w:t>®—a diverse suite of precision design applications for both desktop and mobile. Please visit www.turbocad.com or www.imsidesign.com for more information.</w:t>
      </w:r>
    </w:p>
    <w:p w14:paraId="4E2B6B86" w14:textId="77777777" w:rsidR="009B2D93" w:rsidRPr="00472252" w:rsidRDefault="009B2D93" w:rsidP="006E3974"/>
    <w:p w14:paraId="72C8E352" w14:textId="39FFD02E" w:rsidR="009B2D93" w:rsidRPr="00472252" w:rsidRDefault="009B2D93" w:rsidP="00A2532C">
      <w:pPr>
        <w:pStyle w:val="berschrift2"/>
      </w:pPr>
      <w:r>
        <w:t>Contact</w:t>
      </w:r>
    </w:p>
    <w:p w14:paraId="1FC5B35B" w14:textId="228693F3" w:rsidR="009B2D93" w:rsidRPr="00472252" w:rsidRDefault="009B2D93" w:rsidP="006E3974">
      <w:r>
        <w:t>IMSI Design</w:t>
      </w:r>
    </w:p>
    <w:p w14:paraId="7E7E798E" w14:textId="5CAFDB46" w:rsidR="009B2D93" w:rsidRPr="00472252" w:rsidRDefault="00E4069F" w:rsidP="006E3974">
      <w:r>
        <w:t>+1 (415) 483 8000</w:t>
      </w:r>
    </w:p>
    <w:p w14:paraId="550A3213" w14:textId="67569E09" w:rsidR="009B2D93" w:rsidRPr="00472252" w:rsidRDefault="00000000" w:rsidP="006E3974">
      <w:r>
        <w:t>pr@imsidesign.com</w:t>
      </w:r>
    </w:p>
    <w:p w14:paraId="032FD58D" w14:textId="77777777" w:rsidR="009B2D93" w:rsidRPr="00DE1D1B" w:rsidRDefault="009B2D93" w:rsidP="006E3974">
      <w:pPr>
        <w:rPr>
          <w:sz w:val="20"/>
          <w:szCs w:val="20"/>
        </w:rPr>
      </w:pPr>
    </w:p>
    <w:p w14:paraId="5D20431C" w14:textId="7BC226D1" w:rsidR="009B2D93" w:rsidRPr="00DE1D1B" w:rsidRDefault="009B2D93" w:rsidP="006E3974">
      <w:pPr>
        <w:rPr>
          <w:sz w:val="20"/>
          <w:szCs w:val="20"/>
        </w:rPr>
      </w:pPr>
      <w:r>
        <w:t>©2026 IMSI Design LLC. All rights reserved. IMSI and TurboCAD are registered trademarks and/or trademarks of IMSI Design LLC. AutoCAD is a registered trademark of Autodesk. All other identifiable marks are the property of their respective owners.</w:t>
      </w:r>
    </w:p>
    <w:p w14:paraId="39BB6E8E" w14:textId="77777777" w:rsidR="009B2D93" w:rsidRPr="00472252" w:rsidRDefault="009B2D93" w:rsidP="006E3974"/>
    <w:p w14:paraId="3BFB79D8" w14:textId="16A0796F" w:rsidR="00717CF1" w:rsidRPr="00472252" w:rsidRDefault="00717CF1" w:rsidP="006E3974"/>
    <w:sectPr w:rsidR="00717CF1" w:rsidRPr="00472252" w:rsidSect="000552B3">
      <w:headerReference w:type="first" r:id="rId10"/>
      <w:pgSz w:w="12240" w:h="15840"/>
      <w:pgMar w:top="1399" w:right="1440" w:bottom="1135" w:left="144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C36E9" w14:textId="77777777" w:rsidR="006321D8" w:rsidRDefault="006321D8" w:rsidP="006E3974">
      <w:r>
        <w:separator/>
      </w:r>
    </w:p>
  </w:endnote>
  <w:endnote w:type="continuationSeparator" w:id="0">
    <w:p w14:paraId="61D86E9D" w14:textId="77777777" w:rsidR="006321D8" w:rsidRDefault="006321D8" w:rsidP="006E3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F95EA" w14:textId="77777777" w:rsidR="006321D8" w:rsidRDefault="006321D8" w:rsidP="006E3974">
      <w:r>
        <w:separator/>
      </w:r>
    </w:p>
  </w:footnote>
  <w:footnote w:type="continuationSeparator" w:id="0">
    <w:p w14:paraId="05F1AD81" w14:textId="77777777" w:rsidR="006321D8" w:rsidRDefault="006321D8" w:rsidP="006E3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75744" w14:textId="4B093BBE" w:rsidR="00507F7A" w:rsidRDefault="006E3974" w:rsidP="006E3974">
    <w:pPr>
      <w:pStyle w:val="Kopfzeile"/>
      <w:ind w:left="-851" w:right="-988"/>
    </w:pPr>
    <w:r w:rsidRPr="006E3974">
      <w:rPr>
        <w:noProof/>
      </w:rPr>
      <w:drawing>
        <wp:inline distT="0" distB="0" distL="0" distR="0" wp14:anchorId="3C45B713" wp14:editId="79ACCC9B">
          <wp:extent cx="7016629" cy="3692962"/>
          <wp:effectExtent l="0" t="0" r="0" b="317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a:extLst>
                      <a:ext uri="{28A0092B-C50C-407E-A947-70E740481C1C}">
                        <a14:useLocalDpi xmlns:a14="http://schemas.microsoft.com/office/drawing/2010/main" val="0"/>
                      </a:ext>
                    </a:extLst>
                  </a:blip>
                  <a:stretch>
                    <a:fillRect/>
                  </a:stretch>
                </pic:blipFill>
                <pic:spPr>
                  <a:xfrm>
                    <a:off x="0" y="0"/>
                    <a:ext cx="7016629" cy="369296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5430D"/>
    <w:multiLevelType w:val="hybridMultilevel"/>
    <w:tmpl w:val="0CC4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623816"/>
    <w:multiLevelType w:val="hybridMultilevel"/>
    <w:tmpl w:val="1B4EE1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C394863"/>
    <w:multiLevelType w:val="hybridMultilevel"/>
    <w:tmpl w:val="86C48590"/>
    <w:lvl w:ilvl="0" w:tplc="C12094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CD6C02"/>
    <w:multiLevelType w:val="multilevel"/>
    <w:tmpl w:val="91DE7E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3D103FB3"/>
    <w:multiLevelType w:val="multilevel"/>
    <w:tmpl w:val="DB8AD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26479F"/>
    <w:multiLevelType w:val="hybridMultilevel"/>
    <w:tmpl w:val="4C0861B2"/>
    <w:lvl w:ilvl="0" w:tplc="5A2CDBA0">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19F56E6"/>
    <w:multiLevelType w:val="multilevel"/>
    <w:tmpl w:val="E4961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9CB3C6C"/>
    <w:multiLevelType w:val="hybridMultilevel"/>
    <w:tmpl w:val="54EEAE82"/>
    <w:lvl w:ilvl="0" w:tplc="5A2CDBA0">
      <w:start w:val="1"/>
      <w:numFmt w:val="decimal"/>
      <w:lvlText w:val="%1."/>
      <w:lvlJc w:val="left"/>
      <w:pPr>
        <w:ind w:left="1440" w:hanging="72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7E5E311B"/>
    <w:multiLevelType w:val="hybridMultilevel"/>
    <w:tmpl w:val="0A0836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90666814">
    <w:abstractNumId w:val="0"/>
  </w:num>
  <w:num w:numId="2" w16cid:durableId="1231311922">
    <w:abstractNumId w:val="2"/>
  </w:num>
  <w:num w:numId="3" w16cid:durableId="962073559">
    <w:abstractNumId w:val="1"/>
  </w:num>
  <w:num w:numId="4" w16cid:durableId="263807570">
    <w:abstractNumId w:val="6"/>
  </w:num>
  <w:num w:numId="5" w16cid:durableId="985552255">
    <w:abstractNumId w:val="3"/>
  </w:num>
  <w:num w:numId="6" w16cid:durableId="480655508">
    <w:abstractNumId w:val="8"/>
  </w:num>
  <w:num w:numId="7" w16cid:durableId="603465276">
    <w:abstractNumId w:val="5"/>
  </w:num>
  <w:num w:numId="8" w16cid:durableId="350184578">
    <w:abstractNumId w:val="7"/>
  </w:num>
  <w:num w:numId="9" w16cid:durableId="18799320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93"/>
    <w:rsid w:val="00007D82"/>
    <w:rsid w:val="00012D4E"/>
    <w:rsid w:val="00025F32"/>
    <w:rsid w:val="0003771B"/>
    <w:rsid w:val="00041FA5"/>
    <w:rsid w:val="00045471"/>
    <w:rsid w:val="000552B3"/>
    <w:rsid w:val="0005560A"/>
    <w:rsid w:val="00065954"/>
    <w:rsid w:val="00073934"/>
    <w:rsid w:val="000D5CAB"/>
    <w:rsid w:val="000E102C"/>
    <w:rsid w:val="000E3122"/>
    <w:rsid w:val="0010795C"/>
    <w:rsid w:val="00122DC6"/>
    <w:rsid w:val="001801C2"/>
    <w:rsid w:val="001C0100"/>
    <w:rsid w:val="00237373"/>
    <w:rsid w:val="00252192"/>
    <w:rsid w:val="002837BA"/>
    <w:rsid w:val="002916CB"/>
    <w:rsid w:val="002B4D51"/>
    <w:rsid w:val="002F1AAA"/>
    <w:rsid w:val="002F1F5E"/>
    <w:rsid w:val="0036456E"/>
    <w:rsid w:val="00372620"/>
    <w:rsid w:val="00377EAF"/>
    <w:rsid w:val="003D005C"/>
    <w:rsid w:val="003D06F7"/>
    <w:rsid w:val="003F25B2"/>
    <w:rsid w:val="00421AB3"/>
    <w:rsid w:val="00472252"/>
    <w:rsid w:val="00497DFA"/>
    <w:rsid w:val="004B0938"/>
    <w:rsid w:val="004C0146"/>
    <w:rsid w:val="004D401C"/>
    <w:rsid w:val="004F4C8B"/>
    <w:rsid w:val="0050786A"/>
    <w:rsid w:val="00507F7A"/>
    <w:rsid w:val="0051542F"/>
    <w:rsid w:val="0051768E"/>
    <w:rsid w:val="0053386B"/>
    <w:rsid w:val="005360D8"/>
    <w:rsid w:val="0056250C"/>
    <w:rsid w:val="0056359E"/>
    <w:rsid w:val="00564940"/>
    <w:rsid w:val="005A2617"/>
    <w:rsid w:val="005C4CD3"/>
    <w:rsid w:val="006321D8"/>
    <w:rsid w:val="00634ED7"/>
    <w:rsid w:val="00643B47"/>
    <w:rsid w:val="0066673D"/>
    <w:rsid w:val="006838C5"/>
    <w:rsid w:val="00691531"/>
    <w:rsid w:val="00691D30"/>
    <w:rsid w:val="006A2EEF"/>
    <w:rsid w:val="006B3C58"/>
    <w:rsid w:val="006C1C18"/>
    <w:rsid w:val="006E3974"/>
    <w:rsid w:val="00717CF1"/>
    <w:rsid w:val="007554E6"/>
    <w:rsid w:val="007564EA"/>
    <w:rsid w:val="007B51D9"/>
    <w:rsid w:val="007C047C"/>
    <w:rsid w:val="007E216B"/>
    <w:rsid w:val="007F4E3A"/>
    <w:rsid w:val="00835C0B"/>
    <w:rsid w:val="00836915"/>
    <w:rsid w:val="00837725"/>
    <w:rsid w:val="00872D08"/>
    <w:rsid w:val="0089665A"/>
    <w:rsid w:val="008D1724"/>
    <w:rsid w:val="008E08A4"/>
    <w:rsid w:val="00917E4A"/>
    <w:rsid w:val="00924C1B"/>
    <w:rsid w:val="0092573F"/>
    <w:rsid w:val="00932DAF"/>
    <w:rsid w:val="009444F5"/>
    <w:rsid w:val="009477D7"/>
    <w:rsid w:val="00972C0B"/>
    <w:rsid w:val="00984534"/>
    <w:rsid w:val="009A1778"/>
    <w:rsid w:val="009A4ABF"/>
    <w:rsid w:val="009A4E81"/>
    <w:rsid w:val="009B2D93"/>
    <w:rsid w:val="009D3A3E"/>
    <w:rsid w:val="00A12F1B"/>
    <w:rsid w:val="00A2532C"/>
    <w:rsid w:val="00A301B6"/>
    <w:rsid w:val="00A448BC"/>
    <w:rsid w:val="00A87804"/>
    <w:rsid w:val="00A87BEC"/>
    <w:rsid w:val="00A91A7D"/>
    <w:rsid w:val="00AB2192"/>
    <w:rsid w:val="00AD30B9"/>
    <w:rsid w:val="00AD5628"/>
    <w:rsid w:val="00B37636"/>
    <w:rsid w:val="00B63DC6"/>
    <w:rsid w:val="00B72E62"/>
    <w:rsid w:val="00BC2F5A"/>
    <w:rsid w:val="00BD5887"/>
    <w:rsid w:val="00BF4F48"/>
    <w:rsid w:val="00BF66CB"/>
    <w:rsid w:val="00C02934"/>
    <w:rsid w:val="00C15121"/>
    <w:rsid w:val="00C323C4"/>
    <w:rsid w:val="00C569EE"/>
    <w:rsid w:val="00C61347"/>
    <w:rsid w:val="00C66C57"/>
    <w:rsid w:val="00CD0904"/>
    <w:rsid w:val="00CD6090"/>
    <w:rsid w:val="00D07D82"/>
    <w:rsid w:val="00D10EE4"/>
    <w:rsid w:val="00D318D1"/>
    <w:rsid w:val="00D45022"/>
    <w:rsid w:val="00D90FD1"/>
    <w:rsid w:val="00DA0F85"/>
    <w:rsid w:val="00DC5469"/>
    <w:rsid w:val="00DD69FF"/>
    <w:rsid w:val="00DE1D1B"/>
    <w:rsid w:val="00DE6961"/>
    <w:rsid w:val="00E4069F"/>
    <w:rsid w:val="00E53B6B"/>
    <w:rsid w:val="00E55F5C"/>
    <w:rsid w:val="00E6513C"/>
    <w:rsid w:val="00E9684A"/>
    <w:rsid w:val="00EA0655"/>
    <w:rsid w:val="00EB6D39"/>
    <w:rsid w:val="00EC3822"/>
    <w:rsid w:val="00EC3F6D"/>
    <w:rsid w:val="00F013AF"/>
    <w:rsid w:val="00F163FF"/>
    <w:rsid w:val="00F55EB8"/>
    <w:rsid w:val="00F60474"/>
    <w:rsid w:val="00F75ABF"/>
    <w:rsid w:val="00F911E7"/>
    <w:rsid w:val="00FC2C2F"/>
    <w:rsid w:val="00FC5F18"/>
    <w:rsid w:val="00FE38E6"/>
    <w:rsid w:val="00FE4FD4"/>
    <w:rsid w:val="00FF27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57AD75"/>
  <w15:chartTrackingRefBased/>
  <w15:docId w15:val="{6E6F88D6-B8BC-F143-A227-D56D40C0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3974"/>
    <w:rPr>
      <w:rFonts w:cstheme="minorHAnsi"/>
    </w:rPr>
  </w:style>
  <w:style w:type="paragraph" w:styleId="berschrift1">
    <w:name w:val="heading 1"/>
    <w:basedOn w:val="Standard"/>
    <w:next w:val="Standard"/>
    <w:link w:val="berschrift1Zchn"/>
    <w:uiPriority w:val="9"/>
    <w:qFormat/>
    <w:rsid w:val="00DE1D1B"/>
    <w:pPr>
      <w:keepNext/>
      <w:keepLines/>
      <w:spacing w:before="480" w:line="276" w:lineRule="auto"/>
      <w:jc w:val="center"/>
      <w:outlineLvl w:val="0"/>
    </w:pPr>
    <w:rPr>
      <w:rFonts w:eastAsiaTheme="majorEastAsia"/>
      <w:b/>
      <w:bCs/>
      <w:color w:val="C00000"/>
      <w:kern w:val="0"/>
      <w:sz w:val="32"/>
      <w:szCs w:val="32"/>
      <w14:ligatures w14:val="none"/>
    </w:rPr>
  </w:style>
  <w:style w:type="paragraph" w:styleId="berschrift2">
    <w:name w:val="heading 2"/>
    <w:basedOn w:val="Standard"/>
    <w:next w:val="Standard"/>
    <w:link w:val="berschrift2Zchn"/>
    <w:uiPriority w:val="9"/>
    <w:unhideWhenUsed/>
    <w:qFormat/>
    <w:rsid w:val="00A2532C"/>
    <w:pPr>
      <w:spacing w:after="60"/>
      <w:outlineLvl w:val="1"/>
    </w:pPr>
    <w:rPr>
      <w:b/>
      <w:color w:val="C00000"/>
      <w:sz w:val="28"/>
      <w:szCs w:val="28"/>
    </w:rPr>
  </w:style>
  <w:style w:type="paragraph" w:styleId="berschrift3">
    <w:name w:val="heading 3"/>
    <w:basedOn w:val="Standard"/>
    <w:next w:val="Standard"/>
    <w:link w:val="berschrift3Zchn"/>
    <w:uiPriority w:val="9"/>
    <w:unhideWhenUsed/>
    <w:qFormat/>
    <w:rsid w:val="00A2532C"/>
    <w:pPr>
      <w:keepNext/>
      <w:keepLines/>
      <w:spacing w:before="40"/>
      <w:outlineLvl w:val="2"/>
    </w:pPr>
    <w:rPr>
      <w:rFonts w:eastAsiaTheme="majorEastAsia"/>
      <w:color w:val="1F3763" w:themeColor="accent1" w:themeShade="7F"/>
    </w:rPr>
  </w:style>
  <w:style w:type="paragraph" w:styleId="berschrift4">
    <w:name w:val="heading 4"/>
    <w:basedOn w:val="Standard"/>
    <w:next w:val="Standard"/>
    <w:link w:val="berschrift4Zchn"/>
    <w:uiPriority w:val="9"/>
    <w:semiHidden/>
    <w:unhideWhenUsed/>
    <w:qFormat/>
    <w:rsid w:val="00917E4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E1D1B"/>
    <w:rPr>
      <w:rFonts w:eastAsiaTheme="majorEastAsia" w:cstheme="minorHAnsi"/>
      <w:b/>
      <w:bCs/>
      <w:color w:val="C00000"/>
      <w:kern w:val="0"/>
      <w:sz w:val="32"/>
      <w:szCs w:val="32"/>
      <w14:ligatures w14:val="none"/>
    </w:rPr>
  </w:style>
  <w:style w:type="paragraph" w:styleId="Listenabsatz">
    <w:name w:val="List Paragraph"/>
    <w:basedOn w:val="Standard"/>
    <w:uiPriority w:val="34"/>
    <w:qFormat/>
    <w:rsid w:val="00472252"/>
    <w:pPr>
      <w:ind w:left="720"/>
      <w:contextualSpacing/>
    </w:pPr>
  </w:style>
  <w:style w:type="paragraph" w:styleId="StandardWeb">
    <w:name w:val="Normal (Web)"/>
    <w:basedOn w:val="Standard"/>
    <w:uiPriority w:val="99"/>
    <w:semiHidden/>
    <w:unhideWhenUsed/>
    <w:rsid w:val="00472252"/>
    <w:pPr>
      <w:spacing w:before="100" w:beforeAutospacing="1" w:after="100" w:afterAutospacing="1"/>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472252"/>
    <w:rPr>
      <w:b/>
      <w:bCs/>
    </w:rPr>
  </w:style>
  <w:style w:type="character" w:styleId="Hyperlink">
    <w:name w:val="Hyperlink"/>
    <w:basedOn w:val="Absatz-Standardschriftart"/>
    <w:uiPriority w:val="99"/>
    <w:unhideWhenUsed/>
    <w:rsid w:val="00073934"/>
    <w:rPr>
      <w:color w:val="0563C1" w:themeColor="hyperlink"/>
      <w:u w:val="single"/>
    </w:rPr>
  </w:style>
  <w:style w:type="character" w:styleId="NichtaufgelsteErwhnung">
    <w:name w:val="Unresolved Mention"/>
    <w:basedOn w:val="Absatz-Standardschriftart"/>
    <w:uiPriority w:val="99"/>
    <w:semiHidden/>
    <w:unhideWhenUsed/>
    <w:rsid w:val="00073934"/>
    <w:rPr>
      <w:color w:val="605E5C"/>
      <w:shd w:val="clear" w:color="auto" w:fill="E1DFDD"/>
    </w:rPr>
  </w:style>
  <w:style w:type="character" w:styleId="BesuchterLink">
    <w:name w:val="FollowedHyperlink"/>
    <w:basedOn w:val="Absatz-Standardschriftart"/>
    <w:uiPriority w:val="99"/>
    <w:semiHidden/>
    <w:unhideWhenUsed/>
    <w:rsid w:val="00041FA5"/>
    <w:rPr>
      <w:color w:val="954F72" w:themeColor="followedHyperlink"/>
      <w:u w:val="single"/>
    </w:rPr>
  </w:style>
  <w:style w:type="paragraph" w:styleId="Kopfzeile">
    <w:name w:val="header"/>
    <w:basedOn w:val="Standard"/>
    <w:link w:val="KopfzeileZchn"/>
    <w:uiPriority w:val="99"/>
    <w:unhideWhenUsed/>
    <w:rsid w:val="00507F7A"/>
    <w:pPr>
      <w:tabs>
        <w:tab w:val="center" w:pos="4536"/>
        <w:tab w:val="right" w:pos="9072"/>
      </w:tabs>
    </w:pPr>
  </w:style>
  <w:style w:type="character" w:customStyle="1" w:styleId="KopfzeileZchn">
    <w:name w:val="Kopfzeile Zchn"/>
    <w:basedOn w:val="Absatz-Standardschriftart"/>
    <w:link w:val="Kopfzeile"/>
    <w:uiPriority w:val="99"/>
    <w:rsid w:val="00507F7A"/>
  </w:style>
  <w:style w:type="paragraph" w:styleId="Fuzeile">
    <w:name w:val="footer"/>
    <w:basedOn w:val="Standard"/>
    <w:link w:val="FuzeileZchn"/>
    <w:uiPriority w:val="99"/>
    <w:unhideWhenUsed/>
    <w:rsid w:val="00507F7A"/>
    <w:pPr>
      <w:tabs>
        <w:tab w:val="center" w:pos="4536"/>
        <w:tab w:val="right" w:pos="9072"/>
      </w:tabs>
    </w:pPr>
  </w:style>
  <w:style w:type="character" w:customStyle="1" w:styleId="FuzeileZchn">
    <w:name w:val="Fußzeile Zchn"/>
    <w:basedOn w:val="Absatz-Standardschriftart"/>
    <w:link w:val="Fuzeile"/>
    <w:uiPriority w:val="99"/>
    <w:rsid w:val="00507F7A"/>
  </w:style>
  <w:style w:type="paragraph" w:styleId="Titel">
    <w:name w:val="Title"/>
    <w:basedOn w:val="berschrift1"/>
    <w:next w:val="Standard"/>
    <w:link w:val="TitelZchn"/>
    <w:uiPriority w:val="10"/>
    <w:qFormat/>
    <w:rsid w:val="00DE1D1B"/>
    <w:rPr>
      <w:color w:val="767171" w:themeColor="background2" w:themeShade="80"/>
      <w:sz w:val="28"/>
      <w:szCs w:val="28"/>
    </w:rPr>
  </w:style>
  <w:style w:type="character" w:customStyle="1" w:styleId="TitelZchn">
    <w:name w:val="Titel Zchn"/>
    <w:basedOn w:val="Absatz-Standardschriftart"/>
    <w:link w:val="Titel"/>
    <w:uiPriority w:val="10"/>
    <w:rsid w:val="00DE1D1B"/>
    <w:rPr>
      <w:rFonts w:eastAsiaTheme="majorEastAsia" w:cstheme="minorHAnsi"/>
      <w:b/>
      <w:bCs/>
      <w:color w:val="767171" w:themeColor="background2" w:themeShade="80"/>
      <w:kern w:val="0"/>
      <w:sz w:val="28"/>
      <w:szCs w:val="28"/>
      <w14:ligatures w14:val="none"/>
    </w:rPr>
  </w:style>
  <w:style w:type="paragraph" w:styleId="Untertitel">
    <w:name w:val="Subtitle"/>
    <w:basedOn w:val="Standard"/>
    <w:next w:val="Standard"/>
    <w:link w:val="UntertitelZchn"/>
    <w:uiPriority w:val="11"/>
    <w:qFormat/>
    <w:rsid w:val="006E3974"/>
    <w:pPr>
      <w:jc w:val="center"/>
    </w:pPr>
    <w:rPr>
      <w:i/>
      <w:iCs/>
      <w:sz w:val="28"/>
      <w:szCs w:val="28"/>
    </w:rPr>
  </w:style>
  <w:style w:type="character" w:customStyle="1" w:styleId="UntertitelZchn">
    <w:name w:val="Untertitel Zchn"/>
    <w:basedOn w:val="Absatz-Standardschriftart"/>
    <w:link w:val="Untertitel"/>
    <w:uiPriority w:val="11"/>
    <w:rsid w:val="006E3974"/>
    <w:rPr>
      <w:rFonts w:cstheme="minorHAnsi"/>
      <w:i/>
      <w:iCs/>
      <w:sz w:val="28"/>
      <w:szCs w:val="28"/>
    </w:rPr>
  </w:style>
  <w:style w:type="character" w:customStyle="1" w:styleId="berschrift2Zchn">
    <w:name w:val="Überschrift 2 Zchn"/>
    <w:basedOn w:val="Absatz-Standardschriftart"/>
    <w:link w:val="berschrift2"/>
    <w:uiPriority w:val="9"/>
    <w:rsid w:val="00A2532C"/>
    <w:rPr>
      <w:rFonts w:cstheme="minorHAnsi"/>
      <w:b/>
      <w:color w:val="C00000"/>
      <w:sz w:val="28"/>
      <w:szCs w:val="28"/>
    </w:rPr>
  </w:style>
  <w:style w:type="character" w:customStyle="1" w:styleId="berschrift4Zchn">
    <w:name w:val="Überschrift 4 Zchn"/>
    <w:basedOn w:val="Absatz-Standardschriftart"/>
    <w:link w:val="berschrift4"/>
    <w:uiPriority w:val="9"/>
    <w:semiHidden/>
    <w:rsid w:val="00917E4A"/>
    <w:rPr>
      <w:rFonts w:asciiTheme="majorHAnsi" w:eastAsiaTheme="majorEastAsia" w:hAnsiTheme="majorHAnsi" w:cstheme="majorBidi"/>
      <w:i/>
      <w:iCs/>
      <w:color w:val="2F5496" w:themeColor="accent1" w:themeShade="BF"/>
    </w:rPr>
  </w:style>
  <w:style w:type="character" w:customStyle="1" w:styleId="berschrift3Zchn">
    <w:name w:val="Überschrift 3 Zchn"/>
    <w:basedOn w:val="Absatz-Standardschriftart"/>
    <w:link w:val="berschrift3"/>
    <w:uiPriority w:val="9"/>
    <w:rsid w:val="00A2532C"/>
    <w:rPr>
      <w:rFonts w:eastAsiaTheme="majorEastAsia" w:cstheme="minorHAns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00234">
      <w:bodyDiv w:val="1"/>
      <w:marLeft w:val="0"/>
      <w:marRight w:val="0"/>
      <w:marTop w:val="0"/>
      <w:marBottom w:val="0"/>
      <w:divBdr>
        <w:top w:val="none" w:sz="0" w:space="0" w:color="auto"/>
        <w:left w:val="none" w:sz="0" w:space="0" w:color="auto"/>
        <w:bottom w:val="none" w:sz="0" w:space="0" w:color="auto"/>
        <w:right w:val="none" w:sz="0" w:space="0" w:color="auto"/>
      </w:divBdr>
    </w:div>
    <w:div w:id="343292245">
      <w:bodyDiv w:val="1"/>
      <w:marLeft w:val="0"/>
      <w:marRight w:val="0"/>
      <w:marTop w:val="0"/>
      <w:marBottom w:val="0"/>
      <w:divBdr>
        <w:top w:val="none" w:sz="0" w:space="0" w:color="auto"/>
        <w:left w:val="none" w:sz="0" w:space="0" w:color="auto"/>
        <w:bottom w:val="none" w:sz="0" w:space="0" w:color="auto"/>
        <w:right w:val="none" w:sz="0" w:space="0" w:color="auto"/>
      </w:divBdr>
    </w:div>
    <w:div w:id="344409500">
      <w:bodyDiv w:val="1"/>
      <w:marLeft w:val="0"/>
      <w:marRight w:val="0"/>
      <w:marTop w:val="0"/>
      <w:marBottom w:val="0"/>
      <w:divBdr>
        <w:top w:val="none" w:sz="0" w:space="0" w:color="auto"/>
        <w:left w:val="none" w:sz="0" w:space="0" w:color="auto"/>
        <w:bottom w:val="none" w:sz="0" w:space="0" w:color="auto"/>
        <w:right w:val="none" w:sz="0" w:space="0" w:color="auto"/>
      </w:divBdr>
    </w:div>
    <w:div w:id="363142196">
      <w:bodyDiv w:val="1"/>
      <w:marLeft w:val="0"/>
      <w:marRight w:val="0"/>
      <w:marTop w:val="0"/>
      <w:marBottom w:val="0"/>
      <w:divBdr>
        <w:top w:val="none" w:sz="0" w:space="0" w:color="auto"/>
        <w:left w:val="none" w:sz="0" w:space="0" w:color="auto"/>
        <w:bottom w:val="none" w:sz="0" w:space="0" w:color="auto"/>
        <w:right w:val="none" w:sz="0" w:space="0" w:color="auto"/>
      </w:divBdr>
    </w:div>
    <w:div w:id="519244069">
      <w:bodyDiv w:val="1"/>
      <w:marLeft w:val="0"/>
      <w:marRight w:val="0"/>
      <w:marTop w:val="0"/>
      <w:marBottom w:val="0"/>
      <w:divBdr>
        <w:top w:val="none" w:sz="0" w:space="0" w:color="auto"/>
        <w:left w:val="none" w:sz="0" w:space="0" w:color="auto"/>
        <w:bottom w:val="none" w:sz="0" w:space="0" w:color="auto"/>
        <w:right w:val="none" w:sz="0" w:space="0" w:color="auto"/>
      </w:divBdr>
    </w:div>
    <w:div w:id="576476577">
      <w:bodyDiv w:val="1"/>
      <w:marLeft w:val="0"/>
      <w:marRight w:val="0"/>
      <w:marTop w:val="0"/>
      <w:marBottom w:val="0"/>
      <w:divBdr>
        <w:top w:val="none" w:sz="0" w:space="0" w:color="auto"/>
        <w:left w:val="none" w:sz="0" w:space="0" w:color="auto"/>
        <w:bottom w:val="none" w:sz="0" w:space="0" w:color="auto"/>
        <w:right w:val="none" w:sz="0" w:space="0" w:color="auto"/>
      </w:divBdr>
    </w:div>
    <w:div w:id="701900991">
      <w:bodyDiv w:val="1"/>
      <w:marLeft w:val="0"/>
      <w:marRight w:val="0"/>
      <w:marTop w:val="0"/>
      <w:marBottom w:val="0"/>
      <w:divBdr>
        <w:top w:val="none" w:sz="0" w:space="0" w:color="auto"/>
        <w:left w:val="none" w:sz="0" w:space="0" w:color="auto"/>
        <w:bottom w:val="none" w:sz="0" w:space="0" w:color="auto"/>
        <w:right w:val="none" w:sz="0" w:space="0" w:color="auto"/>
      </w:divBdr>
    </w:div>
    <w:div w:id="777288343">
      <w:bodyDiv w:val="1"/>
      <w:marLeft w:val="0"/>
      <w:marRight w:val="0"/>
      <w:marTop w:val="0"/>
      <w:marBottom w:val="0"/>
      <w:divBdr>
        <w:top w:val="none" w:sz="0" w:space="0" w:color="auto"/>
        <w:left w:val="none" w:sz="0" w:space="0" w:color="auto"/>
        <w:bottom w:val="none" w:sz="0" w:space="0" w:color="auto"/>
        <w:right w:val="none" w:sz="0" w:space="0" w:color="auto"/>
      </w:divBdr>
      <w:divsChild>
        <w:div w:id="1195339624">
          <w:blockQuote w:val="1"/>
          <w:marLeft w:val="720"/>
          <w:marRight w:val="720"/>
          <w:marTop w:val="100"/>
          <w:marBottom w:val="100"/>
          <w:divBdr>
            <w:top w:val="none" w:sz="0" w:space="0" w:color="auto"/>
            <w:left w:val="none" w:sz="0" w:space="0" w:color="auto"/>
            <w:bottom w:val="none" w:sz="0" w:space="0" w:color="auto"/>
            <w:right w:val="none" w:sz="0" w:space="0" w:color="auto"/>
          </w:divBdr>
        </w:div>
        <w:div w:id="2428771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2903535">
      <w:bodyDiv w:val="1"/>
      <w:marLeft w:val="0"/>
      <w:marRight w:val="0"/>
      <w:marTop w:val="0"/>
      <w:marBottom w:val="0"/>
      <w:divBdr>
        <w:top w:val="none" w:sz="0" w:space="0" w:color="auto"/>
        <w:left w:val="none" w:sz="0" w:space="0" w:color="auto"/>
        <w:bottom w:val="none" w:sz="0" w:space="0" w:color="auto"/>
        <w:right w:val="none" w:sz="0" w:space="0" w:color="auto"/>
      </w:divBdr>
    </w:div>
    <w:div w:id="1109088548">
      <w:bodyDiv w:val="1"/>
      <w:marLeft w:val="0"/>
      <w:marRight w:val="0"/>
      <w:marTop w:val="0"/>
      <w:marBottom w:val="0"/>
      <w:divBdr>
        <w:top w:val="none" w:sz="0" w:space="0" w:color="auto"/>
        <w:left w:val="none" w:sz="0" w:space="0" w:color="auto"/>
        <w:bottom w:val="none" w:sz="0" w:space="0" w:color="auto"/>
        <w:right w:val="none" w:sz="0" w:space="0" w:color="auto"/>
      </w:divBdr>
    </w:div>
    <w:div w:id="1212644671">
      <w:bodyDiv w:val="1"/>
      <w:marLeft w:val="0"/>
      <w:marRight w:val="0"/>
      <w:marTop w:val="0"/>
      <w:marBottom w:val="0"/>
      <w:divBdr>
        <w:top w:val="none" w:sz="0" w:space="0" w:color="auto"/>
        <w:left w:val="none" w:sz="0" w:space="0" w:color="auto"/>
        <w:bottom w:val="none" w:sz="0" w:space="0" w:color="auto"/>
        <w:right w:val="none" w:sz="0" w:space="0" w:color="auto"/>
      </w:divBdr>
    </w:div>
    <w:div w:id="1266577908">
      <w:bodyDiv w:val="1"/>
      <w:marLeft w:val="0"/>
      <w:marRight w:val="0"/>
      <w:marTop w:val="0"/>
      <w:marBottom w:val="0"/>
      <w:divBdr>
        <w:top w:val="none" w:sz="0" w:space="0" w:color="auto"/>
        <w:left w:val="none" w:sz="0" w:space="0" w:color="auto"/>
        <w:bottom w:val="none" w:sz="0" w:space="0" w:color="auto"/>
        <w:right w:val="none" w:sz="0" w:space="0" w:color="auto"/>
      </w:divBdr>
    </w:div>
    <w:div w:id="1367414209">
      <w:bodyDiv w:val="1"/>
      <w:marLeft w:val="0"/>
      <w:marRight w:val="0"/>
      <w:marTop w:val="0"/>
      <w:marBottom w:val="0"/>
      <w:divBdr>
        <w:top w:val="none" w:sz="0" w:space="0" w:color="auto"/>
        <w:left w:val="none" w:sz="0" w:space="0" w:color="auto"/>
        <w:bottom w:val="none" w:sz="0" w:space="0" w:color="auto"/>
        <w:right w:val="none" w:sz="0" w:space="0" w:color="auto"/>
      </w:divBdr>
      <w:divsChild>
        <w:div w:id="413169082">
          <w:blockQuote w:val="1"/>
          <w:marLeft w:val="720"/>
          <w:marRight w:val="720"/>
          <w:marTop w:val="100"/>
          <w:marBottom w:val="100"/>
          <w:divBdr>
            <w:top w:val="none" w:sz="0" w:space="0" w:color="auto"/>
            <w:left w:val="none" w:sz="0" w:space="0" w:color="auto"/>
            <w:bottom w:val="none" w:sz="0" w:space="0" w:color="auto"/>
            <w:right w:val="none" w:sz="0" w:space="0" w:color="auto"/>
          </w:divBdr>
        </w:div>
        <w:div w:id="3866121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2019617">
      <w:bodyDiv w:val="1"/>
      <w:marLeft w:val="0"/>
      <w:marRight w:val="0"/>
      <w:marTop w:val="0"/>
      <w:marBottom w:val="0"/>
      <w:divBdr>
        <w:top w:val="none" w:sz="0" w:space="0" w:color="auto"/>
        <w:left w:val="none" w:sz="0" w:space="0" w:color="auto"/>
        <w:bottom w:val="none" w:sz="0" w:space="0" w:color="auto"/>
        <w:right w:val="none" w:sz="0" w:space="0" w:color="auto"/>
      </w:divBdr>
    </w:div>
    <w:div w:id="1560897871">
      <w:bodyDiv w:val="1"/>
      <w:marLeft w:val="0"/>
      <w:marRight w:val="0"/>
      <w:marTop w:val="0"/>
      <w:marBottom w:val="0"/>
      <w:divBdr>
        <w:top w:val="none" w:sz="0" w:space="0" w:color="auto"/>
        <w:left w:val="none" w:sz="0" w:space="0" w:color="auto"/>
        <w:bottom w:val="none" w:sz="0" w:space="0" w:color="auto"/>
        <w:right w:val="none" w:sz="0" w:space="0" w:color="auto"/>
      </w:divBdr>
    </w:div>
    <w:div w:id="1723678212">
      <w:bodyDiv w:val="1"/>
      <w:marLeft w:val="0"/>
      <w:marRight w:val="0"/>
      <w:marTop w:val="0"/>
      <w:marBottom w:val="0"/>
      <w:divBdr>
        <w:top w:val="none" w:sz="0" w:space="0" w:color="auto"/>
        <w:left w:val="none" w:sz="0" w:space="0" w:color="auto"/>
        <w:bottom w:val="none" w:sz="0" w:space="0" w:color="auto"/>
        <w:right w:val="none" w:sz="0" w:space="0" w:color="auto"/>
      </w:divBdr>
    </w:div>
    <w:div w:id="1845317473">
      <w:bodyDiv w:val="1"/>
      <w:marLeft w:val="0"/>
      <w:marRight w:val="0"/>
      <w:marTop w:val="0"/>
      <w:marBottom w:val="0"/>
      <w:divBdr>
        <w:top w:val="none" w:sz="0" w:space="0" w:color="auto"/>
        <w:left w:val="none" w:sz="0" w:space="0" w:color="auto"/>
        <w:bottom w:val="none" w:sz="0" w:space="0" w:color="auto"/>
        <w:right w:val="none" w:sz="0" w:space="0" w:color="auto"/>
      </w:divBdr>
    </w:div>
    <w:div w:id="1997027915">
      <w:bodyDiv w:val="1"/>
      <w:marLeft w:val="0"/>
      <w:marRight w:val="0"/>
      <w:marTop w:val="0"/>
      <w:marBottom w:val="0"/>
      <w:divBdr>
        <w:top w:val="none" w:sz="0" w:space="0" w:color="auto"/>
        <w:left w:val="none" w:sz="0" w:space="0" w:color="auto"/>
        <w:bottom w:val="none" w:sz="0" w:space="0" w:color="auto"/>
        <w:right w:val="none" w:sz="0" w:space="0" w:color="auto"/>
      </w:divBdr>
    </w:div>
    <w:div w:id="2038965338">
      <w:bodyDiv w:val="1"/>
      <w:marLeft w:val="0"/>
      <w:marRight w:val="0"/>
      <w:marTop w:val="0"/>
      <w:marBottom w:val="0"/>
      <w:divBdr>
        <w:top w:val="none" w:sz="0" w:space="0" w:color="auto"/>
        <w:left w:val="none" w:sz="0" w:space="0" w:color="auto"/>
        <w:bottom w:val="none" w:sz="0" w:space="0" w:color="auto"/>
        <w:right w:val="none" w:sz="0" w:space="0" w:color="auto"/>
      </w:divBdr>
    </w:div>
    <w:div w:id="213466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msidesign.com/" TargetMode="External"/><Relationship Id="rId3" Type="http://schemas.openxmlformats.org/officeDocument/2006/relationships/settings" Target="settings.xml"/><Relationship Id="rId7" Type="http://schemas.openxmlformats.org/officeDocument/2006/relationships/hyperlink" Target="https://www.turbocadpr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turbocadpro.com/content/turbocad-mac-new-features-comparison-char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1004</Words>
  <Characters>6308</Characters>
  <Application>Microsoft Office Word</Application>
  <DocSecurity>0</DocSecurity>
  <Lines>131</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IMSI Design</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TurboCAD Mac Press Release US</dc:title>
  <dc:subject>TurboCAD Mac Press Release</dc:subject>
  <dc:creator>Rita Buschmann</dc:creator>
  <cp:keywords>TurboCAD, Mac, Press Release</cp:keywords>
  <dc:description/>
  <cp:lastModifiedBy>Rita Buschmann</cp:lastModifiedBy>
  <cp:revision>3</cp:revision>
  <dcterms:created xsi:type="dcterms:W3CDTF">2026-06-04T09:47:00Z</dcterms:created>
  <dcterms:modified xsi:type="dcterms:W3CDTF">2026-06-05T10:02:00Z</dcterms:modified>
</cp:coreProperties>
</file>